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2A" w:rsidRDefault="000B142A" w:rsidP="000B142A">
      <w:pPr>
        <w:spacing w:after="0" w:line="240" w:lineRule="auto"/>
        <w:ind w:firstLine="720"/>
        <w:jc w:val="center"/>
        <w:rPr>
          <w:rFonts w:ascii="Times New Roman" w:hAnsi="Times New Roman"/>
          <w:b/>
          <w:i/>
          <w:color w:val="2A2723"/>
          <w:kern w:val="36"/>
          <w:sz w:val="28"/>
          <w:szCs w:val="28"/>
        </w:rPr>
      </w:pPr>
      <w:r w:rsidRPr="00D26C02">
        <w:rPr>
          <w:rFonts w:ascii="Times New Roman" w:hAnsi="Times New Roman"/>
          <w:b/>
          <w:i/>
          <w:color w:val="2A2723"/>
          <w:kern w:val="36"/>
          <w:sz w:val="28"/>
          <w:szCs w:val="28"/>
        </w:rPr>
        <w:t>Игры, направленные на физическое развитие</w:t>
      </w:r>
    </w:p>
    <w:p w:rsidR="00350E90" w:rsidRPr="00C07D4E" w:rsidRDefault="00350E90" w:rsidP="00350E90">
      <w:pPr>
        <w:jc w:val="right"/>
        <w:rPr>
          <w:rFonts w:ascii="Times New Roman" w:hAnsi="Times New Roman"/>
          <w:sz w:val="28"/>
          <w:szCs w:val="28"/>
        </w:rPr>
      </w:pPr>
      <w:r w:rsidRPr="002B35EC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Pr="002B35EC">
        <w:rPr>
          <w:rFonts w:ascii="Times New Roman" w:hAnsi="Times New Roman"/>
          <w:sz w:val="28"/>
          <w:szCs w:val="28"/>
        </w:rPr>
        <w:t>Стребелевой</w:t>
      </w:r>
      <w:proofErr w:type="spellEnd"/>
      <w:r w:rsidRPr="002B35EC">
        <w:rPr>
          <w:rFonts w:ascii="Times New Roman" w:hAnsi="Times New Roman"/>
          <w:sz w:val="28"/>
          <w:szCs w:val="28"/>
        </w:rPr>
        <w:t>, Г.А. Мишиной</w:t>
      </w:r>
    </w:p>
    <w:p w:rsidR="00350E90" w:rsidRPr="00D26C02" w:rsidRDefault="00350E90" w:rsidP="000B142A">
      <w:pPr>
        <w:spacing w:after="0" w:line="240" w:lineRule="auto"/>
        <w:ind w:firstLine="720"/>
        <w:jc w:val="center"/>
        <w:rPr>
          <w:rFonts w:ascii="Times New Roman" w:hAnsi="Times New Roman"/>
          <w:b/>
          <w:i/>
          <w:color w:val="2A2723"/>
          <w:kern w:val="36"/>
          <w:sz w:val="28"/>
          <w:szCs w:val="28"/>
        </w:rPr>
      </w:pPr>
      <w:bookmarkStart w:id="0" w:name="_GoBack"/>
      <w:bookmarkEnd w:id="0"/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b/>
          <w:i/>
          <w:color w:val="2A2723"/>
          <w:kern w:val="36"/>
          <w:sz w:val="28"/>
          <w:szCs w:val="28"/>
        </w:rPr>
      </w:pPr>
    </w:p>
    <w:p w:rsidR="000B142A" w:rsidRPr="00D26C02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D26C02">
        <w:rPr>
          <w:rFonts w:ascii="Times New Roman" w:hAnsi="Times New Roman"/>
          <w:b/>
          <w:iCs/>
          <w:color w:val="2A2723"/>
          <w:sz w:val="28"/>
          <w:szCs w:val="28"/>
        </w:rPr>
        <w:t>"Соберём колечки"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Цель</w:t>
      </w:r>
      <w:r w:rsidRPr="00D26C02">
        <w:rPr>
          <w:rFonts w:ascii="Times New Roman" w:hAnsi="Times New Roman"/>
          <w:sz w:val="28"/>
          <w:szCs w:val="28"/>
        </w:rPr>
        <w:t>: развитие у детей умения двигаться в горизонтальном и вертикальном направлении, ориентироваться в пространстве.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Оборудование</w:t>
      </w:r>
      <w:r w:rsidRPr="00D26C02">
        <w:rPr>
          <w:rFonts w:ascii="Times New Roman" w:hAnsi="Times New Roman"/>
          <w:sz w:val="28"/>
          <w:szCs w:val="28"/>
        </w:rPr>
        <w:t>: палочка с разноцветными колечками или шариками.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Ход</w:t>
      </w:r>
      <w:r w:rsidRPr="00D26C02">
        <w:rPr>
          <w:rFonts w:ascii="Times New Roman" w:hAnsi="Times New Roman"/>
          <w:sz w:val="28"/>
          <w:szCs w:val="28"/>
        </w:rPr>
        <w:t xml:space="preserve"> </w:t>
      </w:r>
      <w:r w:rsidRPr="00D26C02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>: взрослый показывает детям палочку с колечками, по счёту "раз, два, три", взмахивает палочкой и сбрасывает колечки. Кольца разлетаются по всей комнате. Взрослый просит детей собрать, принести колечки, дети бегают, подползают, дотягиваются, приносят колечки, нанизывают на палочку, затем игра повторяется снова.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Для этих же целей могут служить мягкие мячики в корзинке, кубики в коробке и т.д.</w:t>
      </w:r>
    </w:p>
    <w:p w:rsidR="000B142A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color w:val="2A2723"/>
          <w:sz w:val="28"/>
          <w:szCs w:val="28"/>
        </w:rPr>
      </w:pPr>
    </w:p>
    <w:p w:rsidR="000B142A" w:rsidRPr="00D26C02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D26C02">
        <w:rPr>
          <w:rFonts w:ascii="Times New Roman" w:hAnsi="Times New Roman"/>
          <w:b/>
          <w:i/>
          <w:iCs/>
          <w:color w:val="2A2723"/>
          <w:sz w:val="28"/>
          <w:szCs w:val="28"/>
        </w:rPr>
        <w:t>"</w:t>
      </w:r>
      <w:r w:rsidRPr="00D26C02">
        <w:rPr>
          <w:rFonts w:ascii="Times New Roman" w:hAnsi="Times New Roman"/>
          <w:b/>
          <w:iCs/>
          <w:color w:val="2A2723"/>
          <w:sz w:val="28"/>
          <w:szCs w:val="28"/>
        </w:rPr>
        <w:t>Сходим к мишке в гости"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Цель</w:t>
      </w:r>
      <w:r w:rsidRPr="00D26C02">
        <w:rPr>
          <w:rFonts w:ascii="Times New Roman" w:hAnsi="Times New Roman"/>
          <w:sz w:val="28"/>
          <w:szCs w:val="28"/>
        </w:rPr>
        <w:t>: совершенствовать навык ходьбы, развивать ловкость, равновесие.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Оборудование</w:t>
      </w:r>
      <w:r w:rsidRPr="00D26C02">
        <w:rPr>
          <w:rFonts w:ascii="Times New Roman" w:hAnsi="Times New Roman"/>
          <w:sz w:val="28"/>
          <w:szCs w:val="28"/>
        </w:rPr>
        <w:t xml:space="preserve">: гимнастическая стенка, доска 1,5-2 м. с зацепами, мягкая </w:t>
      </w:r>
      <w:proofErr w:type="spellStart"/>
      <w:r w:rsidRPr="00D26C02">
        <w:rPr>
          <w:rFonts w:ascii="Times New Roman" w:hAnsi="Times New Roman"/>
          <w:sz w:val="28"/>
          <w:szCs w:val="28"/>
        </w:rPr>
        <w:t>игрушкамишка</w:t>
      </w:r>
      <w:proofErr w:type="spellEnd"/>
      <w:r w:rsidRPr="00D26C02">
        <w:rPr>
          <w:rFonts w:ascii="Times New Roman" w:hAnsi="Times New Roman"/>
          <w:sz w:val="28"/>
          <w:szCs w:val="28"/>
        </w:rPr>
        <w:t>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Ход</w:t>
      </w:r>
      <w:r w:rsidRPr="00D26C02">
        <w:rPr>
          <w:rFonts w:ascii="Times New Roman" w:hAnsi="Times New Roman"/>
          <w:sz w:val="28"/>
          <w:szCs w:val="28"/>
        </w:rPr>
        <w:t xml:space="preserve"> </w:t>
      </w:r>
      <w:r w:rsidRPr="00D26C02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>: взрослый закрепляет доску одним концом на гимнастической стенке, начиная с высоты 20-30 см, затем крутизну горки можно увеличивать. На гимнастическую стенку сажает игрушку и предлагает малышу сходить в гости к мишке. Взрослый следит за осанкой ребёнка, эмоционально его одобряет.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0B142A" w:rsidRPr="00D26C02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D26C02">
        <w:rPr>
          <w:rFonts w:ascii="Times New Roman" w:hAnsi="Times New Roman"/>
          <w:b/>
          <w:iCs/>
          <w:color w:val="2A2723"/>
          <w:sz w:val="28"/>
          <w:szCs w:val="28"/>
        </w:rPr>
        <w:t>"Доползи до игрушки"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Цель</w:t>
      </w:r>
      <w:r w:rsidRPr="00D26C02">
        <w:rPr>
          <w:rFonts w:ascii="Times New Roman" w:hAnsi="Times New Roman"/>
          <w:sz w:val="28"/>
          <w:szCs w:val="28"/>
        </w:rPr>
        <w:t>: формировать у ребёнка навык ползания.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Оборудование</w:t>
      </w:r>
      <w:r w:rsidRPr="00D26C02">
        <w:rPr>
          <w:rFonts w:ascii="Times New Roman" w:hAnsi="Times New Roman"/>
          <w:sz w:val="28"/>
          <w:szCs w:val="28"/>
        </w:rPr>
        <w:t>: яркая, красочная, новая игрушка.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Ход</w:t>
      </w:r>
      <w:r w:rsidRPr="00D26C02">
        <w:rPr>
          <w:rFonts w:ascii="Times New Roman" w:hAnsi="Times New Roman"/>
          <w:sz w:val="28"/>
          <w:szCs w:val="28"/>
        </w:rPr>
        <w:t xml:space="preserve"> </w:t>
      </w:r>
      <w:r w:rsidRPr="00D26C02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>: взрослый показывает игрушку ребёнку на расстоянии 3 м, побуждает ползти и взять игрушку. Если навык ползания только формируется, взрослый подходит к ребёнку, помогает ему ползти, подставляя руки под подошвы его ног, тем самым, создавая дополнительную опору для толчка. Когда ребёнок справится с заданием, взрослый эмоционально хвалит его, обыгрывает игрушку.</w:t>
      </w:r>
    </w:p>
    <w:p w:rsidR="000B142A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color w:val="2A2723"/>
          <w:sz w:val="28"/>
          <w:szCs w:val="28"/>
        </w:rPr>
      </w:pPr>
    </w:p>
    <w:p w:rsidR="000B142A" w:rsidRPr="00D26C02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D26C02">
        <w:rPr>
          <w:rFonts w:ascii="Times New Roman" w:hAnsi="Times New Roman"/>
          <w:b/>
          <w:iCs/>
          <w:color w:val="2A2723"/>
          <w:sz w:val="28"/>
          <w:szCs w:val="28"/>
        </w:rPr>
        <w:t>"Цыплята и наседка"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Цель</w:t>
      </w:r>
      <w:r w:rsidRPr="00D26C02">
        <w:rPr>
          <w:rFonts w:ascii="Times New Roman" w:hAnsi="Times New Roman"/>
          <w:sz w:val="28"/>
          <w:szCs w:val="28"/>
        </w:rPr>
        <w:t>: учить детей подлезать под препятствие, действовать по сигналу, развивать мышцы живота, спины, ног.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Оборудование</w:t>
      </w:r>
      <w:r w:rsidRPr="00D26C02">
        <w:rPr>
          <w:rFonts w:ascii="Times New Roman" w:hAnsi="Times New Roman"/>
          <w:sz w:val="28"/>
          <w:szCs w:val="28"/>
        </w:rPr>
        <w:t>: веревка, натянутая на высоте 50 см от уровня пола - домик цыплят, желтые шапочки - маски для каждого ребёнка, шарики.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Ход</w:t>
      </w:r>
      <w:r w:rsidRPr="00D26C02">
        <w:rPr>
          <w:rFonts w:ascii="Times New Roman" w:hAnsi="Times New Roman"/>
          <w:sz w:val="28"/>
          <w:szCs w:val="28"/>
        </w:rPr>
        <w:t xml:space="preserve"> </w:t>
      </w:r>
      <w:r w:rsidRPr="00D26C02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 xml:space="preserve">: взрослый собирает детей за натянутой верёвкой в домике, надевает им шапочки-маски цыплят, объясняет, что цыплятки пойдут из </w:t>
      </w:r>
      <w:r w:rsidRPr="00D26C02">
        <w:rPr>
          <w:rFonts w:ascii="Times New Roman" w:hAnsi="Times New Roman"/>
          <w:sz w:val="28"/>
          <w:szCs w:val="28"/>
        </w:rPr>
        <w:lastRenderedPageBreak/>
        <w:t>домика на улицу искать зёрнышки. Как только услышат, что прилетела большая птица, они должны быстро спрятаться в домике.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Дети и взрослый подлезают под верёвку, начинают собирать небольшие шарики, рассыпанные на полу. По команде взрослого: "Большая птица!" дети прячутся в домик.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Птицей может быть другой взрослый, он пытается поймать детей, затем роль птицы может выполнять ребёнок.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0B142A" w:rsidRPr="00D26C02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D26C02">
        <w:rPr>
          <w:rFonts w:ascii="Times New Roman" w:hAnsi="Times New Roman"/>
          <w:b/>
          <w:iCs/>
          <w:color w:val="2A2723"/>
          <w:sz w:val="28"/>
          <w:szCs w:val="28"/>
        </w:rPr>
        <w:t>"Проползём по мостику"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Цель</w:t>
      </w:r>
      <w:r w:rsidRPr="00D26C02">
        <w:rPr>
          <w:rFonts w:ascii="Times New Roman" w:hAnsi="Times New Roman"/>
          <w:sz w:val="28"/>
          <w:szCs w:val="28"/>
        </w:rPr>
        <w:t>: совершенствовать у ребенка навык ползания. Оборудование: гимнастическая скамейка, одинаковые игрушки (например, погремушки) по количеству детей в яркой коробке.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bCs/>
          <w:sz w:val="28"/>
          <w:szCs w:val="28"/>
        </w:rPr>
        <w:t>Вариант 1.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Ход</w:t>
      </w:r>
      <w:r w:rsidRPr="00D26C02">
        <w:rPr>
          <w:rFonts w:ascii="Times New Roman" w:hAnsi="Times New Roman"/>
          <w:sz w:val="28"/>
          <w:szCs w:val="28"/>
        </w:rPr>
        <w:t xml:space="preserve"> </w:t>
      </w:r>
      <w:r w:rsidRPr="00D26C02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>: взрослый приносит красивую коробку, привлекает внимание детей к ее содержимому (гремит). Ставит коробку на противоположный от детей конец скамейки, предлагает им проползти через "речку по мостику", опираясь на ладони и колени по гимнастической скамейке, достать коробку и взять игрушку.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После выполнения задания взрослый хвалит ребенка.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bCs/>
          <w:sz w:val="28"/>
          <w:szCs w:val="28"/>
        </w:rPr>
        <w:t>Вариант 2.</w:t>
      </w:r>
    </w:p>
    <w:p w:rsidR="000B142A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Взрослый предлагает ползти по скамейке, подтягиваясь на руках, если ребенок не справляется, можно подставлять руки под подошвы его ног, создавая опору.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0B142A" w:rsidRPr="00D26C02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D26C02">
        <w:rPr>
          <w:rFonts w:ascii="Times New Roman" w:hAnsi="Times New Roman"/>
          <w:b/>
          <w:iCs/>
          <w:color w:val="2A2723"/>
          <w:sz w:val="28"/>
          <w:szCs w:val="28"/>
        </w:rPr>
        <w:t>"Догони мяч"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Цель</w:t>
      </w:r>
      <w:r w:rsidRPr="00D26C02">
        <w:rPr>
          <w:rFonts w:ascii="Times New Roman" w:hAnsi="Times New Roman"/>
          <w:sz w:val="28"/>
          <w:szCs w:val="28"/>
        </w:rPr>
        <w:t>: учить детей бегать за мячом, брать большие и маленькие мячи; идти, неся мяч в двух или в одной руке в зависимости от размера мяча.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Оборудование</w:t>
      </w:r>
      <w:r w:rsidRPr="00D26C02">
        <w:rPr>
          <w:rFonts w:ascii="Times New Roman" w:hAnsi="Times New Roman"/>
          <w:sz w:val="28"/>
          <w:szCs w:val="28"/>
        </w:rPr>
        <w:t>: мячи разных размеров.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Ход</w:t>
      </w:r>
      <w:r w:rsidRPr="00D26C02">
        <w:rPr>
          <w:rFonts w:ascii="Times New Roman" w:hAnsi="Times New Roman"/>
          <w:sz w:val="28"/>
          <w:szCs w:val="28"/>
        </w:rPr>
        <w:t xml:space="preserve"> </w:t>
      </w:r>
      <w:r w:rsidRPr="00D26C02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>: взрослый катит один или несколько мячей, в зависимости от того, проводится игра индивидуально или с небольшой группой детей. Предлагает детям догнать и принести мяч. Дети ловят и приносят мячи. Взрослый радуется, хвалит детей, катит мячи в другом направлении и т. д.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0B142A" w:rsidRPr="00D26C02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D26C02">
        <w:rPr>
          <w:rFonts w:ascii="Times New Roman" w:hAnsi="Times New Roman"/>
          <w:b/>
          <w:iCs/>
          <w:color w:val="2A2723"/>
          <w:sz w:val="28"/>
          <w:szCs w:val="28"/>
        </w:rPr>
        <w:t>"Карусель"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Цель</w:t>
      </w:r>
      <w:r w:rsidRPr="00D26C02">
        <w:rPr>
          <w:rFonts w:ascii="Times New Roman" w:hAnsi="Times New Roman"/>
          <w:sz w:val="28"/>
          <w:szCs w:val="28"/>
        </w:rPr>
        <w:t>: развивать у ребенка равновесие в движении, навык бега, повышать эмоциональный тонус. Оборудование: обруч.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Ход</w:t>
      </w:r>
      <w:r w:rsidRPr="00D26C02">
        <w:rPr>
          <w:rFonts w:ascii="Times New Roman" w:hAnsi="Times New Roman"/>
          <w:sz w:val="28"/>
          <w:szCs w:val="28"/>
        </w:rPr>
        <w:t xml:space="preserve"> </w:t>
      </w:r>
      <w:r w:rsidRPr="00D26C02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 xml:space="preserve">: взрослый предлагает детям взяться за обруч и побегать под слова </w:t>
      </w:r>
      <w:proofErr w:type="spellStart"/>
      <w:r w:rsidRPr="00D26C02">
        <w:rPr>
          <w:rFonts w:ascii="Times New Roman" w:hAnsi="Times New Roman"/>
          <w:sz w:val="28"/>
          <w:szCs w:val="28"/>
        </w:rPr>
        <w:t>потешки</w:t>
      </w:r>
      <w:proofErr w:type="spellEnd"/>
      <w:r w:rsidRPr="00D26C02">
        <w:rPr>
          <w:rFonts w:ascii="Times New Roman" w:hAnsi="Times New Roman"/>
          <w:sz w:val="28"/>
          <w:szCs w:val="28"/>
        </w:rPr>
        <w:t>: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Еле - еле, еле - еле,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Закружились карусели,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А потом, потом, потом,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Все бегом, бегом, бегом.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Тише, тише, не спешите,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Карусель остановите,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Раз-два, раз-два,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lastRenderedPageBreak/>
        <w:t>Вот и кончилась игра.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Игру можно повторить, меняя движение. Можно проводить подобные игры-упражнения на приседание, вставание на носочки, держась за обруч.</w:t>
      </w:r>
    </w:p>
    <w:p w:rsidR="000B142A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color w:val="2A2723"/>
          <w:sz w:val="28"/>
          <w:szCs w:val="28"/>
        </w:rPr>
      </w:pPr>
    </w:p>
    <w:p w:rsidR="000B142A" w:rsidRPr="00D26C02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D26C02">
        <w:rPr>
          <w:rFonts w:ascii="Times New Roman" w:hAnsi="Times New Roman"/>
          <w:b/>
          <w:iCs/>
          <w:color w:val="2A2723"/>
          <w:sz w:val="28"/>
          <w:szCs w:val="28"/>
        </w:rPr>
        <w:t>"Самолётик"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Цель</w:t>
      </w:r>
      <w:r w:rsidRPr="00D26C02">
        <w:rPr>
          <w:rFonts w:ascii="Times New Roman" w:hAnsi="Times New Roman"/>
          <w:sz w:val="28"/>
          <w:szCs w:val="28"/>
        </w:rPr>
        <w:t>: развивать у ребенка навык бега.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Ход</w:t>
      </w:r>
      <w:r w:rsidRPr="00D26C02">
        <w:rPr>
          <w:rFonts w:ascii="Times New Roman" w:hAnsi="Times New Roman"/>
          <w:sz w:val="28"/>
          <w:szCs w:val="28"/>
        </w:rPr>
        <w:t xml:space="preserve"> </w:t>
      </w:r>
      <w:r w:rsidRPr="00D26C02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>: взрослый предлагает ребёнку поиграть в самолетик - полетать: "Беги ко мне, будем летать!" Малыш бежит в объятия взрослого, который подхватывает его под мышки, поднимает, вместе с ним кружиться, затем ставит на землю. Во время движения взрослый имитирует звук самолета и побуждает ребенка повторять его: "У-у-у-у!"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Если кружение вызывает негативную реакцию у ребёнка, то можно просто поднять и прижать малыша к себе.</w:t>
      </w:r>
    </w:p>
    <w:p w:rsidR="000B142A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i/>
          <w:iCs/>
          <w:color w:val="2A2723"/>
          <w:sz w:val="28"/>
          <w:szCs w:val="28"/>
        </w:rPr>
      </w:pPr>
    </w:p>
    <w:p w:rsidR="000B142A" w:rsidRPr="00D26C02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D26C02">
        <w:rPr>
          <w:rFonts w:ascii="Times New Roman" w:hAnsi="Times New Roman"/>
          <w:b/>
          <w:iCs/>
          <w:color w:val="2A2723"/>
          <w:sz w:val="28"/>
          <w:szCs w:val="28"/>
        </w:rPr>
        <w:t>"Спрячем зайку в домик"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Цель</w:t>
      </w:r>
      <w:r w:rsidRPr="00D26C02">
        <w:rPr>
          <w:rFonts w:ascii="Times New Roman" w:hAnsi="Times New Roman"/>
          <w:sz w:val="28"/>
          <w:szCs w:val="28"/>
        </w:rPr>
        <w:t>: учить ребенка ходить по ограниченной площади.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Оборудование</w:t>
      </w:r>
      <w:r w:rsidRPr="00D26C02">
        <w:rPr>
          <w:rFonts w:ascii="Times New Roman" w:hAnsi="Times New Roman"/>
          <w:sz w:val="28"/>
          <w:szCs w:val="28"/>
        </w:rPr>
        <w:t>: длинный кусок обоев, игрушечный заяц, домик из конструктора.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iCs/>
          <w:sz w:val="28"/>
          <w:szCs w:val="28"/>
        </w:rPr>
        <w:t>Ход</w:t>
      </w:r>
      <w:r w:rsidRPr="00D26C02">
        <w:rPr>
          <w:rFonts w:ascii="Times New Roman" w:hAnsi="Times New Roman"/>
          <w:sz w:val="28"/>
          <w:szCs w:val="28"/>
        </w:rPr>
        <w:t xml:space="preserve"> </w:t>
      </w:r>
      <w:r w:rsidRPr="00D26C02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 xml:space="preserve">: на полу </w:t>
      </w:r>
      <w:proofErr w:type="spellStart"/>
      <w:r w:rsidRPr="00D26C02">
        <w:rPr>
          <w:rFonts w:ascii="Times New Roman" w:hAnsi="Times New Roman"/>
          <w:sz w:val="28"/>
          <w:szCs w:val="28"/>
        </w:rPr>
        <w:t>стелится</w:t>
      </w:r>
      <w:proofErr w:type="spellEnd"/>
      <w:r w:rsidRPr="00D26C02">
        <w:rPr>
          <w:rFonts w:ascii="Times New Roman" w:hAnsi="Times New Roman"/>
          <w:sz w:val="28"/>
          <w:szCs w:val="28"/>
        </w:rPr>
        <w:t xml:space="preserve"> кусок обоев. Взрослый привлекает внимание ребенка к игрушке - зайке: "Зайка потерялся, помоги зайке по тропинке добраться до домика". Во время игры взрослый говорит </w:t>
      </w:r>
      <w:proofErr w:type="spellStart"/>
      <w:r w:rsidRPr="00D26C02">
        <w:rPr>
          <w:rFonts w:ascii="Times New Roman" w:hAnsi="Times New Roman"/>
          <w:sz w:val="28"/>
          <w:szCs w:val="28"/>
        </w:rPr>
        <w:t>потешку</w:t>
      </w:r>
      <w:proofErr w:type="spellEnd"/>
      <w:r w:rsidRPr="00D26C02">
        <w:rPr>
          <w:rFonts w:ascii="Times New Roman" w:hAnsi="Times New Roman"/>
          <w:sz w:val="28"/>
          <w:szCs w:val="28"/>
        </w:rPr>
        <w:t>: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Ты по мостику пройди,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Ножки ты не намочи.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Проводятся аналогичные игры: "По извилистой дорожке", "Через ручеёк" (ходьба по гимнастической скамейке).</w:t>
      </w:r>
    </w:p>
    <w:p w:rsidR="000B142A" w:rsidRPr="008C57BE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</w:p>
    <w:p w:rsidR="000B142A" w:rsidRPr="008C57BE" w:rsidRDefault="000B142A" w:rsidP="000B142A">
      <w:pPr>
        <w:spacing w:after="0" w:line="240" w:lineRule="auto"/>
        <w:ind w:firstLine="720"/>
        <w:outlineLvl w:val="3"/>
        <w:rPr>
          <w:rFonts w:ascii="Times New Roman" w:hAnsi="Times New Roman"/>
          <w:b/>
          <w:iCs/>
          <w:color w:val="2A2723"/>
          <w:sz w:val="28"/>
          <w:szCs w:val="28"/>
        </w:rPr>
      </w:pPr>
      <w:r w:rsidRPr="008C57BE">
        <w:rPr>
          <w:rFonts w:ascii="Times New Roman" w:hAnsi="Times New Roman"/>
          <w:b/>
          <w:iCs/>
          <w:color w:val="2A2723"/>
          <w:sz w:val="28"/>
          <w:szCs w:val="28"/>
        </w:rPr>
        <w:t>"Будем мыться"</w:t>
      </w:r>
    </w:p>
    <w:p w:rsidR="000B142A" w:rsidRPr="008C57BE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8C57BE">
        <w:rPr>
          <w:rFonts w:ascii="Times New Roman" w:hAnsi="Times New Roman"/>
          <w:iCs/>
          <w:sz w:val="28"/>
          <w:szCs w:val="28"/>
        </w:rPr>
        <w:t>Цель</w:t>
      </w:r>
      <w:r w:rsidRPr="008C57BE">
        <w:rPr>
          <w:rFonts w:ascii="Times New Roman" w:hAnsi="Times New Roman"/>
          <w:sz w:val="28"/>
          <w:szCs w:val="28"/>
        </w:rPr>
        <w:t>: учить ребенка перешагивать через препятствие.</w:t>
      </w:r>
    </w:p>
    <w:p w:rsidR="000B142A" w:rsidRPr="008C57BE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8C57BE">
        <w:rPr>
          <w:rFonts w:ascii="Times New Roman" w:hAnsi="Times New Roman"/>
          <w:iCs/>
          <w:sz w:val="28"/>
          <w:szCs w:val="28"/>
        </w:rPr>
        <w:t>Оборудование</w:t>
      </w:r>
      <w:r w:rsidRPr="008C57BE">
        <w:rPr>
          <w:rFonts w:ascii="Times New Roman" w:hAnsi="Times New Roman"/>
          <w:sz w:val="28"/>
          <w:szCs w:val="28"/>
        </w:rPr>
        <w:t>: большая коробка, детская мочалка, ковшик.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8C57BE">
        <w:rPr>
          <w:rFonts w:ascii="Times New Roman" w:hAnsi="Times New Roman"/>
          <w:iCs/>
          <w:sz w:val="28"/>
          <w:szCs w:val="28"/>
        </w:rPr>
        <w:t>Ход</w:t>
      </w:r>
      <w:r w:rsidRPr="008C57BE">
        <w:rPr>
          <w:rFonts w:ascii="Times New Roman" w:hAnsi="Times New Roman"/>
          <w:sz w:val="28"/>
          <w:szCs w:val="28"/>
        </w:rPr>
        <w:t xml:space="preserve"> </w:t>
      </w:r>
      <w:r w:rsidRPr="008C57BE">
        <w:rPr>
          <w:rFonts w:ascii="Times New Roman" w:hAnsi="Times New Roman"/>
          <w:iCs/>
          <w:sz w:val="28"/>
          <w:szCs w:val="28"/>
        </w:rPr>
        <w:t>игры</w:t>
      </w:r>
      <w:r w:rsidRPr="00D26C02">
        <w:rPr>
          <w:rFonts w:ascii="Times New Roman" w:hAnsi="Times New Roman"/>
          <w:sz w:val="28"/>
          <w:szCs w:val="28"/>
        </w:rPr>
        <w:t xml:space="preserve">: взрослый говорит: "Сейчас мы будем мыться, вот наша ванночка". Побуждает ребенка залезть в коробку. Изображает, что он моет ребёнка мочалкой, поливает из ковшика, говорит </w:t>
      </w:r>
      <w:proofErr w:type="spellStart"/>
      <w:r w:rsidRPr="00D26C02">
        <w:rPr>
          <w:rFonts w:ascii="Times New Roman" w:hAnsi="Times New Roman"/>
          <w:sz w:val="28"/>
          <w:szCs w:val="28"/>
        </w:rPr>
        <w:t>потешку</w:t>
      </w:r>
      <w:proofErr w:type="spellEnd"/>
      <w:r w:rsidRPr="00D26C02">
        <w:rPr>
          <w:rFonts w:ascii="Times New Roman" w:hAnsi="Times New Roman"/>
          <w:sz w:val="28"/>
          <w:szCs w:val="28"/>
        </w:rPr>
        <w:t>: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Ах, вода, вода, вода!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Будем чистыми всегда!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Брызги - вправо, брызги - влево,</w:t>
      </w:r>
    </w:p>
    <w:p w:rsidR="000B142A" w:rsidRPr="00D26C02" w:rsidRDefault="000B142A" w:rsidP="000B142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26C02">
        <w:rPr>
          <w:rFonts w:ascii="Times New Roman" w:hAnsi="Times New Roman"/>
          <w:sz w:val="28"/>
          <w:szCs w:val="28"/>
        </w:rPr>
        <w:t>Будет чистым наше тело.</w:t>
      </w:r>
    </w:p>
    <w:p w:rsidR="00324ACF" w:rsidRDefault="00324ACF"/>
    <w:sectPr w:rsidR="00324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5B4"/>
    <w:rsid w:val="000B142A"/>
    <w:rsid w:val="00324ACF"/>
    <w:rsid w:val="00350E90"/>
    <w:rsid w:val="00AC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2A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2A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Ane4ka</dc:creator>
  <cp:keywords/>
  <dc:description/>
  <cp:lastModifiedBy>Ane4ka</cp:lastModifiedBy>
  <cp:revision>3</cp:revision>
  <dcterms:created xsi:type="dcterms:W3CDTF">2014-05-28T18:06:00Z</dcterms:created>
  <dcterms:modified xsi:type="dcterms:W3CDTF">2014-05-28T18:11:00Z</dcterms:modified>
</cp:coreProperties>
</file>